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950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/>
        <w:jc w:val="center"/>
        <w:textAlignment w:val="auto"/>
        <w:outlineLvl w:val="9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2025年洛界高速路养护专项工程配套监理服务</w:t>
      </w:r>
    </w:p>
    <w:p w14:paraId="5F39D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成交公告</w:t>
      </w:r>
    </w:p>
    <w:p w14:paraId="47F9F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eastAsia="zh-CN"/>
        </w:rPr>
        <w:t>一、</w:t>
      </w:r>
      <w:r>
        <w:rPr>
          <w:rFonts w:hint="eastAsia" w:ascii="宋体" w:hAnsi="宋体" w:eastAsia="宋体" w:cs="宋体"/>
          <w:sz w:val="22"/>
          <w:szCs w:val="22"/>
        </w:rPr>
        <w:t>项目基本情况</w:t>
      </w:r>
    </w:p>
    <w:p w14:paraId="3F143C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采购项目编号：ZWD-2025-0814</w:t>
      </w:r>
    </w:p>
    <w:p w14:paraId="2BF6A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sz w:val="22"/>
          <w:szCs w:val="22"/>
          <w:lang w:eastAsia="zh-CN"/>
        </w:rPr>
        <w:t>采购</w:t>
      </w:r>
      <w:r>
        <w:rPr>
          <w:rFonts w:hint="eastAsia" w:ascii="宋体" w:hAnsi="宋体" w:eastAsia="宋体" w:cs="宋体"/>
          <w:sz w:val="22"/>
          <w:szCs w:val="22"/>
        </w:rPr>
        <w:t>项目名称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：</w:t>
      </w:r>
      <w:r>
        <w:rPr>
          <w:rFonts w:hint="eastAsia" w:ascii="宋体" w:hAnsi="宋体" w:cs="宋体"/>
          <w:sz w:val="22"/>
          <w:szCs w:val="22"/>
          <w:lang w:eastAsia="zh-CN"/>
        </w:rPr>
        <w:t>2025年洛界高速路养护专项工程配套监理服务</w:t>
      </w:r>
    </w:p>
    <w:p w14:paraId="1DA14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sz w:val="22"/>
          <w:szCs w:val="22"/>
          <w:lang w:eastAsia="zh-CN"/>
        </w:rPr>
        <w:t>采购方式：竞争性</w:t>
      </w:r>
      <w:r>
        <w:rPr>
          <w:rFonts w:hint="eastAsia" w:ascii="宋体" w:hAnsi="宋体" w:cs="宋体"/>
          <w:sz w:val="22"/>
          <w:szCs w:val="22"/>
          <w:lang w:eastAsia="zh-CN"/>
        </w:rPr>
        <w:t>磋商</w:t>
      </w:r>
    </w:p>
    <w:p w14:paraId="65DCEE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sz w:val="22"/>
          <w:szCs w:val="22"/>
          <w:lang w:eastAsia="zh-CN"/>
        </w:rPr>
        <w:t>采购公告发布日期：2025年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08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月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26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日</w:t>
      </w:r>
    </w:p>
    <w:p w14:paraId="484D4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eastAsia="zh-CN"/>
        </w:rPr>
        <w:t>评审日期：2025年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09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月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08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日</w:t>
      </w:r>
    </w:p>
    <w:p w14:paraId="79971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sz w:val="22"/>
          <w:szCs w:val="22"/>
          <w:lang w:eastAsia="zh-CN"/>
        </w:rPr>
        <w:t>二</w:t>
      </w:r>
      <w:r>
        <w:rPr>
          <w:rFonts w:hint="eastAsia" w:ascii="宋体" w:hAnsi="宋体" w:eastAsia="宋体" w:cs="宋体"/>
          <w:sz w:val="22"/>
          <w:szCs w:val="22"/>
        </w:rPr>
        <w:t>、成交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情况</w:t>
      </w:r>
    </w:p>
    <w:p w14:paraId="21546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供应商名称：河南天平工程管理技术有限公司</w:t>
      </w:r>
      <w:r>
        <w:rPr>
          <w:rFonts w:hint="eastAsia" w:ascii="宋体" w:hAnsi="宋体" w:cs="宋体"/>
          <w:sz w:val="22"/>
          <w:szCs w:val="22"/>
          <w:lang w:val="en-US" w:eastAsia="zh-CN"/>
        </w:rPr>
        <w:t xml:space="preserve"> </w:t>
      </w:r>
    </w:p>
    <w:p w14:paraId="7AA24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供应商地址：开封市国道310原杨寨收费站</w:t>
      </w:r>
    </w:p>
    <w:p w14:paraId="55C53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cs="宋体"/>
          <w:sz w:val="22"/>
          <w:szCs w:val="22"/>
          <w:lang w:val="en-US" w:eastAsia="zh-CN"/>
        </w:rPr>
        <w:t>成交价：179078.00元</w:t>
      </w:r>
    </w:p>
    <w:p w14:paraId="267AFD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20" w:firstLineChars="100"/>
        <w:textAlignment w:val="auto"/>
        <w:rPr>
          <w:rFonts w:hint="eastAsia" w:ascii="宋体" w:hAnsi="宋体" w:cs="宋体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cs="宋体"/>
          <w:sz w:val="22"/>
          <w:szCs w:val="22"/>
          <w:highlight w:val="none"/>
          <w:lang w:val="en-US" w:eastAsia="zh-CN"/>
        </w:rPr>
        <w:t>采购范围：磋商文件范围内的全部内容</w:t>
      </w:r>
    </w:p>
    <w:p w14:paraId="0C5DD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cs="宋体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cs="宋体"/>
          <w:sz w:val="22"/>
          <w:szCs w:val="22"/>
          <w:highlight w:val="none"/>
          <w:lang w:val="en-US" w:eastAsia="zh-CN"/>
        </w:rPr>
        <w:t xml:space="preserve">  监理服务期：从开工之日起至实际竣工之日止（含缺陷责任期内的质量修复及质保期内）监理全过程。</w:t>
      </w:r>
      <w:bookmarkStart w:id="6" w:name="_GoBack"/>
      <w:bookmarkEnd w:id="6"/>
    </w:p>
    <w:p w14:paraId="4E2832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cs="宋体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cs="宋体"/>
          <w:sz w:val="22"/>
          <w:szCs w:val="22"/>
          <w:highlight w:val="none"/>
          <w:lang w:val="en-US" w:eastAsia="zh-CN"/>
        </w:rPr>
        <w:t xml:space="preserve">  质量要求：符合国家、行业及地方现行相关法律法规、规范及技术标准。</w:t>
      </w:r>
    </w:p>
    <w:p w14:paraId="0B110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20" w:firstLineChars="100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cs="宋体"/>
          <w:sz w:val="22"/>
          <w:szCs w:val="22"/>
          <w:highlight w:val="none"/>
          <w:lang w:val="en-US" w:eastAsia="zh-CN"/>
        </w:rPr>
        <w:t>项目总监：张致远 20210504841000002362</w:t>
      </w:r>
    </w:p>
    <w:p w14:paraId="462CC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宋体" w:hAnsi="宋体" w:eastAsia="宋体" w:cs="宋体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highlight w:val="none"/>
          <w:lang w:eastAsia="zh-CN"/>
        </w:rPr>
        <w:t>三、</w:t>
      </w:r>
      <w:r>
        <w:rPr>
          <w:rFonts w:hint="eastAsia" w:ascii="宋体" w:hAnsi="宋体" w:eastAsia="宋体" w:cs="宋体"/>
          <w:sz w:val="22"/>
          <w:szCs w:val="22"/>
          <w:highlight w:val="none"/>
        </w:rPr>
        <w:t>评审专家名单</w:t>
      </w:r>
      <w:r>
        <w:rPr>
          <w:rFonts w:hint="eastAsia" w:ascii="宋体" w:hAnsi="宋体" w:cs="宋体"/>
          <w:sz w:val="22"/>
          <w:szCs w:val="22"/>
          <w:highlight w:val="none"/>
          <w:lang w:eastAsia="zh-CN"/>
        </w:rPr>
        <w:t>：</w:t>
      </w:r>
      <w:r>
        <w:rPr>
          <w:rFonts w:hint="eastAsia" w:ascii="宋体" w:hAnsi="宋体" w:cs="宋体"/>
          <w:sz w:val="22"/>
          <w:szCs w:val="22"/>
          <w:highlight w:val="none"/>
          <w:lang w:val="en-US" w:eastAsia="zh-CN"/>
        </w:rPr>
        <w:t>刘笑迎</w:t>
      </w:r>
      <w:r>
        <w:rPr>
          <w:rFonts w:hint="eastAsia" w:ascii="宋体" w:hAnsi="宋体" w:cs="宋体"/>
          <w:sz w:val="22"/>
          <w:szCs w:val="22"/>
          <w:highlight w:val="none"/>
          <w:lang w:eastAsia="zh-CN"/>
        </w:rPr>
        <w:t>、</w:t>
      </w:r>
      <w:r>
        <w:rPr>
          <w:rFonts w:hint="eastAsia" w:ascii="宋体" w:hAnsi="宋体" w:cs="宋体"/>
          <w:sz w:val="22"/>
          <w:szCs w:val="22"/>
          <w:highlight w:val="none"/>
          <w:lang w:val="en-US" w:eastAsia="zh-CN"/>
        </w:rPr>
        <w:t>水毅</w:t>
      </w:r>
      <w:r>
        <w:rPr>
          <w:rFonts w:hint="eastAsia" w:ascii="宋体" w:hAnsi="宋体" w:cs="宋体"/>
          <w:sz w:val="22"/>
          <w:szCs w:val="22"/>
          <w:highlight w:val="none"/>
          <w:lang w:eastAsia="zh-CN"/>
        </w:rPr>
        <w:t>、</w:t>
      </w:r>
      <w:r>
        <w:rPr>
          <w:rFonts w:hint="eastAsia" w:ascii="宋体" w:hAnsi="宋体" w:cs="宋体"/>
          <w:sz w:val="22"/>
          <w:szCs w:val="22"/>
          <w:highlight w:val="none"/>
          <w:lang w:val="en-US" w:eastAsia="zh-CN"/>
        </w:rPr>
        <w:t xml:space="preserve">刘海芳 </w:t>
      </w:r>
    </w:p>
    <w:p w14:paraId="180BC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eastAsia="zh-CN"/>
        </w:rPr>
        <w:t>四</w:t>
      </w:r>
      <w:r>
        <w:rPr>
          <w:rFonts w:hint="eastAsia" w:ascii="宋体" w:hAnsi="宋体" w:eastAsia="宋体" w:cs="宋体"/>
          <w:sz w:val="22"/>
          <w:szCs w:val="22"/>
        </w:rPr>
        <w:t>、代理服务收费标准及金额</w:t>
      </w:r>
    </w:p>
    <w:p w14:paraId="469EC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20" w:firstLineChars="100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>本项目代理服务费由中标人向代理机构支付，代理服务费收取标准参照市财政局洛财购〔2019〕3号文标准优惠5%为2850</w:t>
      </w: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元</w:t>
      </w: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>。</w:t>
      </w:r>
    </w:p>
    <w:p w14:paraId="0FDEE6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五</w:t>
      </w:r>
      <w:r>
        <w:rPr>
          <w:rFonts w:hint="eastAsia" w:ascii="宋体" w:hAnsi="宋体" w:eastAsia="宋体" w:cs="宋体"/>
          <w:color w:val="auto"/>
          <w:sz w:val="22"/>
          <w:szCs w:val="22"/>
        </w:rPr>
        <w:t>、成交公告发布的媒</w:t>
      </w:r>
      <w:r>
        <w:rPr>
          <w:rFonts w:hint="eastAsia" w:ascii="宋体" w:hAnsi="宋体" w:eastAsia="宋体" w:cs="宋体"/>
          <w:sz w:val="22"/>
          <w:szCs w:val="22"/>
        </w:rPr>
        <w:t>介及成交公告期限</w:t>
      </w:r>
    </w:p>
    <w:p w14:paraId="18D20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20" w:firstLineChars="10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本次成交公告在《中国招标投标公共服务平台》、《洛阳市交通事业发展中心》、《洛阳市交通事业发展中心洛界高速公路管理处》上发布</w:t>
      </w:r>
      <w:r>
        <w:rPr>
          <w:rFonts w:hint="eastAsia" w:ascii="宋体" w:hAnsi="宋体" w:eastAsia="宋体" w:cs="宋体"/>
          <w:sz w:val="22"/>
          <w:szCs w:val="22"/>
        </w:rPr>
        <w:t>。</w:t>
      </w:r>
    </w:p>
    <w:p w14:paraId="2855AD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eastAsia="zh-CN"/>
        </w:rPr>
        <w:t>六</w:t>
      </w:r>
      <w:r>
        <w:rPr>
          <w:rFonts w:hint="eastAsia" w:ascii="宋体" w:hAnsi="宋体" w:eastAsia="宋体" w:cs="宋体"/>
          <w:sz w:val="22"/>
          <w:szCs w:val="22"/>
        </w:rPr>
        <w:t>、凡对本次公告内容提出询问，请按以下方式联系</w:t>
      </w:r>
      <w:bookmarkStart w:id="0" w:name="_Toc35393810"/>
      <w:bookmarkStart w:id="1" w:name="_Toc28359100"/>
      <w:bookmarkStart w:id="2" w:name="_Toc28359023"/>
      <w:bookmarkStart w:id="3" w:name="_Toc35393641"/>
    </w:p>
    <w:bookmarkEnd w:id="0"/>
    <w:bookmarkEnd w:id="1"/>
    <w:bookmarkEnd w:id="2"/>
    <w:bookmarkEnd w:id="3"/>
    <w:p w14:paraId="5BB58E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sz w:val="22"/>
          <w:szCs w:val="22"/>
          <w:lang w:eastAsia="zh-CN"/>
        </w:rPr>
        <w:t>1、采购人信息</w:t>
      </w:r>
    </w:p>
    <w:p w14:paraId="5C37F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名  称：洛阳市交通事业发展中心洛界高速公路管理处</w:t>
      </w:r>
    </w:p>
    <w:p w14:paraId="49FDF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地 址：</w:t>
      </w: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洛阳市瀍河回族区瀍河收费站出站口洛界高速公路管理处</w:t>
      </w:r>
    </w:p>
    <w:p w14:paraId="63068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联系人：</w:t>
      </w: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杨</w:t>
      </w: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先生</w:t>
      </w:r>
    </w:p>
    <w:p w14:paraId="209796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联系方式：0379-65822312</w:t>
      </w:r>
    </w:p>
    <w:p w14:paraId="683B6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2.采购代理机构信息（如有）</w:t>
      </w:r>
    </w:p>
    <w:p w14:paraId="40E61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名称：中文达建设发展股份有限公司</w:t>
      </w:r>
    </w:p>
    <w:p w14:paraId="500CE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地址：河南省郑州市郑东新区商都路100号1号楼2单元6层616号</w:t>
      </w:r>
    </w:p>
    <w:p w14:paraId="59EA1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联系人：董女士</w:t>
      </w:r>
    </w:p>
    <w:p w14:paraId="20E09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联系方式：</w:t>
      </w:r>
      <w:bookmarkStart w:id="4" w:name="_Toc28359087"/>
      <w:bookmarkStart w:id="5" w:name="_Toc28359010"/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13937987615</w:t>
      </w:r>
    </w:p>
    <w:p w14:paraId="45BD3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3.项目联系方式</w:t>
      </w:r>
      <w:bookmarkEnd w:id="4"/>
      <w:bookmarkEnd w:id="5"/>
    </w:p>
    <w:p w14:paraId="2D665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项目联系人：董女士</w:t>
      </w:r>
    </w:p>
    <w:p w14:paraId="786E1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100"/>
        <w:textAlignment w:val="auto"/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电话：13937987615</w:t>
      </w:r>
    </w:p>
    <w:p w14:paraId="70F23577"/>
    <w:p w14:paraId="67863F6F">
      <w:pPr>
        <w:pStyle w:val="4"/>
        <w:jc w:val="right"/>
        <w:rPr>
          <w:rFonts w:hint="default" w:eastAsia="宋体"/>
          <w:lang w:val="en-US" w:eastAsia="zh-CN"/>
        </w:rPr>
      </w:pPr>
    </w:p>
    <w:p w14:paraId="090662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35013"/>
    <w:rsid w:val="13692177"/>
    <w:rsid w:val="36677B6C"/>
    <w:rsid w:val="5F0144CD"/>
    <w:rsid w:val="5F655878"/>
    <w:rsid w:val="6B7C3914"/>
    <w:rsid w:val="72783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Calibri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next w:val="1"/>
    <w:unhideWhenUsed/>
    <w:qFormat/>
    <w:uiPriority w:val="99"/>
    <w:pPr>
      <w:spacing w:after="120"/>
    </w:pPr>
    <w:rPr>
      <w:rFonts w:ascii="Times New Roman" w:hAnsi="Times New Roman"/>
    </w:rPr>
  </w:style>
  <w:style w:type="paragraph" w:styleId="4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616</Words>
  <Characters>718</Characters>
  <Lines>0</Lines>
  <Paragraphs>0</Paragraphs>
  <TotalTime>1</TotalTime>
  <ScaleCrop>false</ScaleCrop>
  <LinksUpToDate>false</LinksUpToDate>
  <CharactersWithSpaces>728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2025-08-14T03:49:00Z</dcterms:created>
  <dc:creator>Administrator</dc:creator>
  <cp:lastModifiedBy>Administrator</cp:lastModifiedBy>
  <dcterms:modified xsi:type="dcterms:W3CDTF">2025-09-09T01:05:05Z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eyJoZGlkIjoiMzcwNzI0MWMwMTg5MDhhMjA3ZjlkNWNhOTk3YzAyMTUiLCJ1c2VySWQiOiIxMDg1MDU4Nzk1In0=</vt:lpwstr>
  </property>
  <property fmtid="{D5CDD505-2E9C-101B-9397-08002B2CF9AE}" pid="4" name="ICV">
    <vt:lpwstr>0EC6771701F142429371A8560896A1B4_13</vt:lpwstr>
  </property>
</Properties>
</file>