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756BD0">
      <w:pPr>
        <w:jc w:val="center"/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  <w:lang w:val="en-US" w:eastAsia="zh-CN"/>
        </w:rPr>
      </w:pPr>
      <w:bookmarkStart w:id="0" w:name="_Toc11587"/>
      <w:r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  <w:lang w:val="en-US" w:eastAsia="zh-CN"/>
        </w:rPr>
        <w:t>交通发展中心洛浦路13号院楼顶漏水维修</w:t>
      </w:r>
    </w:p>
    <w:p w14:paraId="0851B542">
      <w:pPr>
        <w:jc w:val="center"/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  <w:lang w:val="en-US" w:eastAsia="zh-CN"/>
        </w:rPr>
      </w:pPr>
      <w:r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  <w:lang w:val="en-US" w:eastAsia="zh-CN"/>
        </w:rPr>
        <w:t>询价结果</w:t>
      </w:r>
      <w:r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</w:rPr>
        <w:t>公</w:t>
      </w:r>
      <w:bookmarkEnd w:id="0"/>
      <w:r>
        <w:rPr>
          <w:rStyle w:val="11"/>
          <w:rFonts w:hint="eastAsia" w:ascii="楷体" w:hAnsi="楷体" w:eastAsia="楷体" w:cs="楷体"/>
          <w:b/>
          <w:bCs/>
          <w:sz w:val="44"/>
          <w:szCs w:val="44"/>
          <w:highlight w:val="none"/>
          <w:lang w:eastAsia="zh-CN"/>
        </w:rPr>
        <w:t>示</w:t>
      </w:r>
    </w:p>
    <w:p w14:paraId="5B6CC4C0">
      <w:pPr>
        <w:ind w:right="600" w:rightChars="300"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根据交通中心洛浦路13号院楼顶漏水维修询价公告的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要求，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30分，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在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洛阳市交通事业发展中心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6楼615会议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室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举行，询价评审小组对参选供应商递交的文件进行了认真评审，根据提交的文件和报价的情况选取报价最低的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为最终入选单位。具体情况如下：</w:t>
      </w:r>
    </w:p>
    <w:p w14:paraId="3E5FA9B7">
      <w:pPr>
        <w:tabs>
          <w:tab w:val="left" w:pos="2127"/>
        </w:tabs>
        <w:spacing w:line="360" w:lineRule="auto"/>
        <w:ind w:firstLine="643" w:firstLineChars="200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一、入选供货商</w:t>
      </w:r>
    </w:p>
    <w:p w14:paraId="65E5B823">
      <w:pPr>
        <w:tabs>
          <w:tab w:val="left" w:pos="2127"/>
        </w:tabs>
        <w:spacing w:line="360" w:lineRule="auto"/>
        <w:ind w:firstLine="643" w:firstLineChars="200"/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  <w:t>河南省祥润防水保温工程有限公司洛阳分公司</w:t>
      </w:r>
    </w:p>
    <w:p w14:paraId="1FDB2B16">
      <w:pPr>
        <w:tabs>
          <w:tab w:val="left" w:pos="2127"/>
        </w:tabs>
        <w:spacing w:line="360" w:lineRule="auto"/>
        <w:ind w:firstLine="643" w:firstLineChars="200"/>
        <w:rPr>
          <w:rFonts w:hint="default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二、公示时间：2025年7月31日</w:t>
      </w:r>
    </w:p>
    <w:p w14:paraId="074FAC97">
      <w:pPr>
        <w:spacing w:line="60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三、</w:t>
      </w:r>
      <w:r>
        <w:rPr>
          <w:rFonts w:hint="eastAsia" w:ascii="仿宋" w:hAnsi="仿宋" w:eastAsia="仿宋"/>
          <w:sz w:val="32"/>
          <w:szCs w:val="32"/>
        </w:rPr>
        <w:t>参选单位对</w:t>
      </w:r>
      <w:r>
        <w:rPr>
          <w:rFonts w:hint="eastAsia" w:ascii="仿宋" w:hAnsi="仿宋" w:eastAsia="仿宋"/>
          <w:sz w:val="32"/>
          <w:szCs w:val="32"/>
          <w:lang w:eastAsia="zh-CN"/>
        </w:rPr>
        <w:t>遴选</w:t>
      </w:r>
      <w:r>
        <w:rPr>
          <w:rFonts w:hint="eastAsia" w:ascii="仿宋" w:hAnsi="仿宋" w:eastAsia="仿宋"/>
          <w:sz w:val="32"/>
          <w:szCs w:val="32"/>
        </w:rPr>
        <w:t>结果有异议的，可以在本结果公示</w:t>
      </w:r>
      <w:bookmarkStart w:id="1" w:name="_GoBack"/>
      <w:bookmarkEnd w:id="1"/>
      <w:r>
        <w:rPr>
          <w:rFonts w:hint="eastAsia" w:ascii="仿宋" w:hAnsi="仿宋" w:eastAsia="仿宋"/>
          <w:sz w:val="32"/>
          <w:szCs w:val="32"/>
        </w:rPr>
        <w:t xml:space="preserve">发布之日后的公示期内，以书面形式向采购单位提出质疑，逾期未提交的质疑函将不予受理。 </w:t>
      </w:r>
    </w:p>
    <w:p w14:paraId="4C747BD1">
      <w:pPr>
        <w:spacing w:line="60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四、采购单位名称、联系人和电话：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 w14:paraId="404245EC"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采购人：</w:t>
      </w:r>
      <w:r>
        <w:rPr>
          <w:rFonts w:hint="eastAsia" w:ascii="仿宋" w:hAnsi="仿宋" w:eastAsia="仿宋"/>
          <w:sz w:val="32"/>
          <w:szCs w:val="32"/>
          <w:lang w:eastAsia="zh-CN"/>
        </w:rPr>
        <w:t>洛阳市交通事业发展中心法制信访科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 w14:paraId="2B34FF6D"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王先生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 w14:paraId="05B25B96">
      <w:pPr>
        <w:spacing w:line="60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ascii="仿宋" w:hAnsi="仿宋" w:eastAsia="仿宋"/>
          <w:sz w:val="32"/>
          <w:szCs w:val="32"/>
        </w:rPr>
        <w:t>电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>话：</w:t>
      </w:r>
      <w:r>
        <w:rPr>
          <w:rFonts w:hint="eastAsia" w:ascii="仿宋" w:hAnsi="仿宋" w:eastAsia="仿宋"/>
          <w:sz w:val="32"/>
          <w:szCs w:val="32"/>
        </w:rPr>
        <w:t>0379-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63228562</w:t>
      </w:r>
    </w:p>
    <w:p w14:paraId="3404FB52">
      <w:pPr>
        <w:spacing w:line="600" w:lineRule="exact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五</w:t>
      </w:r>
      <w:r>
        <w:rPr>
          <w:rFonts w:hint="eastAsia" w:ascii="仿宋" w:hAnsi="仿宋" w:eastAsia="仿宋"/>
          <w:b/>
          <w:bCs/>
          <w:sz w:val="32"/>
          <w:szCs w:val="32"/>
        </w:rPr>
        <w:t>、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监督人</w:t>
      </w:r>
      <w:r>
        <w:rPr>
          <w:rFonts w:hint="eastAsia" w:ascii="仿宋" w:hAnsi="仿宋" w:eastAsia="仿宋"/>
          <w:b/>
          <w:bCs/>
          <w:sz w:val="32"/>
          <w:szCs w:val="32"/>
        </w:rPr>
        <w:t>、电话：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 w14:paraId="795BA798"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监督人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eastAsia="zh-CN"/>
        </w:rPr>
        <w:t>洛阳市交通事业发展中心纪委</w:t>
      </w:r>
      <w:r>
        <w:rPr>
          <w:rFonts w:hint="eastAsia" w:ascii="仿宋" w:hAnsi="仿宋" w:eastAsia="仿宋"/>
          <w:sz w:val="32"/>
          <w:szCs w:val="32"/>
        </w:rPr>
        <w:t xml:space="preserve">  </w:t>
      </w:r>
    </w:p>
    <w:p w14:paraId="2AAD381C">
      <w:pPr>
        <w:spacing w:line="60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电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话：</w:t>
      </w:r>
      <w:r>
        <w:rPr>
          <w:rFonts w:hint="eastAsia" w:ascii="仿宋" w:hAnsi="仿宋" w:eastAsia="仿宋"/>
          <w:sz w:val="32"/>
          <w:szCs w:val="32"/>
        </w:rPr>
        <w:t>0379-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63227556</w:t>
      </w:r>
      <w:r>
        <w:rPr>
          <w:rFonts w:hint="eastAsia" w:ascii="仿宋" w:hAnsi="仿宋" w:eastAsia="仿宋"/>
          <w:sz w:val="32"/>
          <w:szCs w:val="32"/>
        </w:rPr>
        <w:t xml:space="preserve">                  </w:t>
      </w:r>
    </w:p>
    <w:p w14:paraId="553A97D3">
      <w:pPr>
        <w:spacing w:line="60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</w:p>
    <w:p w14:paraId="3CACE67B">
      <w:pPr>
        <w:spacing w:line="600" w:lineRule="exact"/>
        <w:ind w:firstLine="5760" w:firstLineChars="18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                        </w:t>
      </w:r>
    </w:p>
    <w:sectPr>
      <w:pgSz w:w="11906" w:h="16838"/>
      <w:pgMar w:top="1100" w:right="1077" w:bottom="873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iYzg0Mzg5YzQ0MmI5MGU2ODY4NDEyNGExNjhmYzQifQ=="/>
  </w:docVars>
  <w:rsids>
    <w:rsidRoot w:val="589957E3"/>
    <w:rsid w:val="05980638"/>
    <w:rsid w:val="0F0C4752"/>
    <w:rsid w:val="0F763E63"/>
    <w:rsid w:val="14457ECD"/>
    <w:rsid w:val="215D6064"/>
    <w:rsid w:val="24665840"/>
    <w:rsid w:val="280264DB"/>
    <w:rsid w:val="29B11398"/>
    <w:rsid w:val="2D2B5FD7"/>
    <w:rsid w:val="314E3668"/>
    <w:rsid w:val="31AF70AC"/>
    <w:rsid w:val="35956BF6"/>
    <w:rsid w:val="3C992689"/>
    <w:rsid w:val="3FBD23EC"/>
    <w:rsid w:val="435833F4"/>
    <w:rsid w:val="446A13E1"/>
    <w:rsid w:val="46971BE9"/>
    <w:rsid w:val="557B6C4F"/>
    <w:rsid w:val="557C0412"/>
    <w:rsid w:val="589957E3"/>
    <w:rsid w:val="6C355E64"/>
    <w:rsid w:val="765E152C"/>
    <w:rsid w:val="7947523C"/>
    <w:rsid w:val="7C672773"/>
    <w:rsid w:val="7D763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1"/>
    <w:basedOn w:val="1"/>
    <w:next w:val="1"/>
    <w:link w:val="11"/>
    <w:autoRedefine/>
    <w:qFormat/>
    <w:uiPriority w:val="0"/>
    <w:pPr>
      <w:keepNext/>
      <w:outlineLvl w:val="0"/>
    </w:pPr>
    <w:rPr>
      <w:kern w:val="2"/>
      <w:sz w:val="30"/>
      <w:szCs w:val="2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60"/>
      <w:ind w:firstLine="100" w:firstLineChars="100"/>
      <w:outlineLvl w:val="1"/>
    </w:pPr>
    <w:rPr>
      <w:rFonts w:hAnsi="Cambria"/>
      <w:b/>
      <w:bCs/>
      <w:kern w:val="0"/>
      <w:sz w:val="28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6"/>
    <w:qFormat/>
    <w:uiPriority w:val="0"/>
    <w:rPr>
      <w:rFonts w:eastAsia="仿宋_GB2312"/>
      <w:kern w:val="2"/>
      <w:sz w:val="28"/>
      <w:szCs w:val="30"/>
    </w:rPr>
  </w:style>
  <w:style w:type="paragraph" w:styleId="6">
    <w:name w:val="Body Text 2"/>
    <w:basedOn w:val="1"/>
    <w:autoRedefine/>
    <w:qFormat/>
    <w:uiPriority w:val="0"/>
    <w:pPr>
      <w:jc w:val="center"/>
      <w:outlineLvl w:val="0"/>
    </w:pPr>
    <w:rPr>
      <w:rFonts w:ascii="楷体_GB2312" w:eastAsia="仿宋_GB2312"/>
      <w:kern w:val="2"/>
      <w:sz w:val="30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/>
      <w:kern w:val="2"/>
      <w:sz w:val="18"/>
      <w:szCs w:val="18"/>
    </w:rPr>
  </w:style>
  <w:style w:type="paragraph" w:customStyle="1" w:styleId="10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1">
    <w:name w:val="标题 1 Char"/>
    <w:link w:val="2"/>
    <w:qFormat/>
    <w:uiPriority w:val="0"/>
    <w:rPr>
      <w:kern w:val="2"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372</Characters>
  <Lines>0</Lines>
  <Paragraphs>0</Paragraphs>
  <TotalTime>7</TotalTime>
  <ScaleCrop>false</ScaleCrop>
  <LinksUpToDate>false</LinksUpToDate>
  <CharactersWithSpaces>430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2023-11-08T03:06:00Z</dcterms:created>
  <dc:creator>WPS_1616041962</dc:creator>
  <cp:lastModifiedBy>WPS_1616041962</cp:lastModifiedBy>
  <cp:lastPrinted>2024-06-12T04:10:00Z</cp:lastPrinted>
  <dcterms:modified xsi:type="dcterms:W3CDTF">2025-07-31T02:14:21Z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94104192FE96498897E49679DACD870E_13</vt:lpwstr>
  </property>
  <property fmtid="{D5CDD505-2E9C-101B-9397-08002B2CF9AE}" pid="4" name="KSOTemplateDocerSaveRecord">
    <vt:lpwstr>eyJoZGlkIjoiMjViYzg0Mzg5YzQ0MmI5MGU2ODY4NDEyNGExNjhmYzQiLCJ1c2VySWQiOiIxMTgwOTkzNDg2In0=</vt:lpwstr>
  </property>
</Properties>
</file>